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360" w14:textId="77777777" w:rsidR="003E58A0" w:rsidRDefault="003E58A0">
      <w:pPr>
        <w:pStyle w:val="Zaglavlje"/>
        <w:rPr>
          <w:lang w:val="de-AT"/>
        </w:rPr>
      </w:pPr>
    </w:p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3E58A0" w14:paraId="5A17B965" w14:textId="77777777">
        <w:trPr>
          <w:trHeight w:val="3680"/>
        </w:trPr>
        <w:tc>
          <w:tcPr>
            <w:tcW w:w="4298" w:type="dxa"/>
          </w:tcPr>
          <w:p w14:paraId="2E636439" w14:textId="77777777" w:rsidR="003E58A0" w:rsidRDefault="00012F8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8A66A" w14:textId="77777777" w:rsidR="003E58A0" w:rsidRDefault="00012F8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04E503D5" w14:textId="77777777" w:rsidR="003E58A0" w:rsidRDefault="00012F8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2198-1-69-26-5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60D0B541" w14:textId="77777777" w:rsidR="003E58A0" w:rsidRDefault="00012F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editId="6C443A30">
                  <wp:extent cx="581025" cy="51435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09" cy="5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66544" w14:textId="77777777" w:rsidR="003E58A0" w:rsidRDefault="00012F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18. ožujka 2026.</w:t>
            </w:r>
          </w:p>
        </w:tc>
        <w:tc>
          <w:tcPr>
            <w:tcW w:w="5199" w:type="dxa"/>
          </w:tcPr>
          <w:p w14:paraId="7327B5B2" w14:textId="77777777" w:rsidR="003E58A0" w:rsidRDefault="003E58A0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55725F41" w14:textId="77777777" w:rsidR="003E58A0" w:rsidRDefault="00012F83">
            <w:r>
              <w:rPr>
                <w:i/>
              </w:rPr>
              <w:t xml:space="preserve">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1FBD288B" w14:textId="77777777" w:rsidR="003E58A0" w:rsidRDefault="00012F83">
            <w:pPr>
              <w:ind w:left="2829" w:hanging="2829"/>
              <w:jc w:val="right"/>
            </w:pPr>
            <w:r>
              <w:rPr>
                <w:i/>
              </w:rPr>
              <w:t>tel</w:t>
            </w:r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36C90D80" w14:textId="77777777" w:rsidR="003E58A0" w:rsidRDefault="00012F8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</w:tbl>
    <w:bookmarkEnd w:id="0"/>
    <w:p w14:paraId="79E901FE" w14:textId="77777777" w:rsidR="003E58A0" w:rsidRDefault="00012F83">
      <w:pPr>
        <w:pStyle w:val="Zaglavlje"/>
        <w:rPr>
          <w:i/>
          <w:iCs/>
          <w:sz w:val="22"/>
          <w:szCs w:val="22"/>
          <w:lang w:val="de-AT"/>
        </w:rPr>
      </w:pPr>
      <w:r>
        <w:rPr>
          <w:i/>
          <w:iCs/>
          <w:sz w:val="22"/>
          <w:szCs w:val="22"/>
          <w:lang w:val="de-AT"/>
        </w:rPr>
        <w:t>Temeljem članka 15.,16., 17. i 20.  Pravilnika o načinu i postupku zapošljavanja u Srednjoj školi Biograd na Moru, Povjerenstvo za procjenu i vrednovanje kandi</w:t>
      </w:r>
      <w:r>
        <w:rPr>
          <w:i/>
          <w:iCs/>
          <w:sz w:val="22"/>
          <w:szCs w:val="22"/>
          <w:lang w:val="de-AT"/>
        </w:rPr>
        <w:t>data, objavljuje</w:t>
      </w:r>
    </w:p>
    <w:p w14:paraId="2F53C842" w14:textId="77777777" w:rsidR="003E58A0" w:rsidRDefault="003E58A0">
      <w:pPr>
        <w:pStyle w:val="Zaglavlje"/>
        <w:rPr>
          <w:sz w:val="22"/>
          <w:szCs w:val="22"/>
          <w:lang w:val="de-AT"/>
        </w:rPr>
      </w:pPr>
    </w:p>
    <w:p w14:paraId="26B3D372" w14:textId="77777777" w:rsidR="003E58A0" w:rsidRDefault="00012F83">
      <w:pPr>
        <w:shd w:val="clear" w:color="auto" w:fill="FFFFFF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>POZIV NA RAZGOVOR (INTERVJU)</w:t>
      </w:r>
    </w:p>
    <w:p w14:paraId="5BC38DDC" w14:textId="77777777" w:rsidR="003E58A0" w:rsidRDefault="00012F83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cs="Calibri"/>
          <w:color w:val="1F1F1F"/>
          <w:sz w:val="22"/>
          <w:szCs w:val="22"/>
          <w:lang w:eastAsia="hr-HR"/>
        </w:rPr>
        <w:br/>
        <w:t xml:space="preserve">Poziva se kandidat prijavljen </w:t>
      </w:r>
      <w:r>
        <w:rPr>
          <w:rFonts w:cs="Calibri"/>
          <w:b/>
          <w:sz w:val="22"/>
          <w:szCs w:val="22"/>
        </w:rPr>
        <w:t xml:space="preserve">za Natječaj </w:t>
      </w:r>
      <w:bookmarkStart w:id="1" w:name="_Hlk181874399"/>
      <w:r>
        <w:rPr>
          <w:rFonts w:eastAsia="Times New Roman" w:cs="Arial"/>
          <w:b/>
          <w:sz w:val="22"/>
          <w:szCs w:val="22"/>
        </w:rPr>
        <w:t>Nastavnika/ice stručno-teorijskih sadržaja  – sektor strojarstvo - 1 izvršitelj/ica, na ne</w:t>
      </w:r>
      <w:r>
        <w:rPr>
          <w:rFonts w:eastAsia="Times New Roman" w:cs="Arial"/>
          <w:b/>
          <w:sz w:val="22"/>
          <w:szCs w:val="22"/>
        </w:rPr>
        <w:t>određeno, nepuno radno vrijeme, 17 sati ukupnog tjednog radnog vremena</w:t>
      </w:r>
    </w:p>
    <w:bookmarkEnd w:id="1"/>
    <w:p w14:paraId="69042F27" w14:textId="5F9FD713" w:rsidR="003E58A0" w:rsidRDefault="00012F83" w:rsidP="00012F83">
      <w:pPr>
        <w:shd w:val="clear" w:color="auto" w:fill="FFFFFF"/>
        <w:jc w:val="center"/>
        <w:rPr>
          <w:rFonts w:cs="Calibri"/>
          <w:color w:val="1F1F1F"/>
          <w:sz w:val="22"/>
          <w:szCs w:val="22"/>
          <w:lang w:eastAsia="hr-HR"/>
        </w:rPr>
      </w:pPr>
      <w:r>
        <w:rPr>
          <w:rFonts w:cs="Calibri"/>
          <w:color w:val="1F1F1F"/>
          <w:sz w:val="22"/>
          <w:szCs w:val="22"/>
          <w:lang w:eastAsia="hr-HR"/>
        </w:rPr>
        <w:t>objavljen na web-stranicama  Škole, Hrvatskog zavoda za zapošljavanje i oglasnoj ploči Škole  dana 04. ožujka 2026.  godine, na razgovor (intervju) za radno mjesto:</w:t>
      </w:r>
    </w:p>
    <w:p w14:paraId="120AD41D" w14:textId="77777777" w:rsidR="00012F83" w:rsidRPr="00012F83" w:rsidRDefault="00012F83" w:rsidP="00012F83">
      <w:pPr>
        <w:shd w:val="clear" w:color="auto" w:fill="FFFFFF"/>
        <w:jc w:val="center"/>
        <w:rPr>
          <w:rFonts w:cs="Calibri"/>
          <w:color w:val="1F1F1F"/>
          <w:sz w:val="22"/>
          <w:szCs w:val="22"/>
          <w:lang w:eastAsia="hr-HR"/>
        </w:rPr>
      </w:pPr>
    </w:p>
    <w:p w14:paraId="73CC122B" w14:textId="77777777" w:rsidR="003E58A0" w:rsidRDefault="00012F83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Nastavnik/ica struč</w:t>
      </w:r>
      <w:r>
        <w:rPr>
          <w:rFonts w:eastAsia="Times New Roman" w:cs="Arial"/>
          <w:b/>
          <w:sz w:val="22"/>
          <w:szCs w:val="22"/>
        </w:rPr>
        <w:t>no-teorijskih sadržaja  – sektor strojarstvo - 1 izvršitelj/ica, na neodređeno, nepuno radno vrijeme, 17 sati ukupnog tjednog radnog vremena</w:t>
      </w:r>
    </w:p>
    <w:p w14:paraId="56BAC74E" w14:textId="77777777" w:rsidR="003E58A0" w:rsidRDefault="00012F83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  <w:r>
        <w:rPr>
          <w:rFonts w:eastAsia="Times New Roman" w:cs="Calibri"/>
          <w:color w:val="1F1F1F"/>
          <w:sz w:val="22"/>
          <w:szCs w:val="22"/>
          <w:lang w:eastAsia="hr-HR"/>
        </w:rPr>
        <w:t>Razgovor (intervju) će se 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 xml:space="preserve">održati dana 23. ožujka 2026. godine (ponedjeljak), u Srednjoj školi Biograd na Moru, </w:t>
      </w:r>
      <w:r>
        <w:rPr>
          <w:rFonts w:eastAsia="Times New Roman" w:cs="Calibri"/>
          <w:color w:val="1F1F1F"/>
          <w:sz w:val="22"/>
          <w:szCs w:val="22"/>
          <w:lang w:eastAsia="hr-HR"/>
        </w:rPr>
        <w:t xml:space="preserve"> Au</w:t>
      </w:r>
      <w:r>
        <w:rPr>
          <w:rFonts w:eastAsia="Times New Roman" w:cs="Calibri"/>
          <w:color w:val="1F1F1F"/>
          <w:sz w:val="22"/>
          <w:szCs w:val="22"/>
          <w:lang w:eastAsia="hr-HR"/>
        </w:rPr>
        <w:t>gusta Šenoe 29, 23210 Biograd na Moru prema sljedećem rasporedu:  </w:t>
      </w:r>
    </w:p>
    <w:p w14:paraId="567CEF8C" w14:textId="77777777" w:rsidR="003E58A0" w:rsidRDefault="003E58A0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809"/>
        <w:gridCol w:w="2106"/>
        <w:gridCol w:w="1533"/>
        <w:gridCol w:w="1066"/>
        <w:gridCol w:w="3603"/>
      </w:tblGrid>
      <w:tr w:rsidR="003E58A0" w14:paraId="188F48B2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5FC" w14:textId="77777777" w:rsidR="003E58A0" w:rsidRDefault="003E58A0">
            <w:pPr>
              <w:ind w:right="-306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BCC5" w14:textId="77777777" w:rsidR="003E58A0" w:rsidRDefault="00012F83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Ime i prezime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4CF" w14:textId="77777777" w:rsidR="003E58A0" w:rsidRDefault="003E58A0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FA9C" w14:textId="77777777" w:rsidR="003E58A0" w:rsidRDefault="00012F83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Datum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2277" w14:textId="77777777" w:rsidR="003E58A0" w:rsidRDefault="00012F83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Vrijeme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095F" w14:textId="77777777" w:rsidR="003E58A0" w:rsidRDefault="00012F83">
            <w:pPr>
              <w:ind w:right="-306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Mjesto</w:t>
            </w:r>
          </w:p>
        </w:tc>
      </w:tr>
      <w:tr w:rsidR="003E58A0" w14:paraId="2FA71FCF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D92" w14:textId="77777777" w:rsidR="003E58A0" w:rsidRDefault="003E58A0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B9C4" w14:textId="77777777" w:rsidR="003E58A0" w:rsidRDefault="00012F8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S.Š.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51DF" w14:textId="77777777" w:rsidR="003E58A0" w:rsidRDefault="00012F8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9E4B" w14:textId="77777777" w:rsidR="003E58A0" w:rsidRDefault="00012F83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23.03.2026.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8B9F" w14:textId="77777777" w:rsidR="003E58A0" w:rsidRDefault="00012F83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11:00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2DA7" w14:textId="77777777" w:rsidR="003E58A0" w:rsidRDefault="00012F8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Školska knjižnica</w:t>
            </w:r>
          </w:p>
        </w:tc>
      </w:tr>
      <w:tr w:rsidR="003E58A0" w14:paraId="1F4EF89E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E43" w14:textId="77777777" w:rsidR="003E58A0" w:rsidRDefault="003E58A0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473" w14:textId="77777777" w:rsidR="003E58A0" w:rsidRDefault="00012F8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G.M.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DE2" w14:textId="77777777" w:rsidR="003E58A0" w:rsidRDefault="00012F8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B3" w14:textId="77777777" w:rsidR="003E58A0" w:rsidRDefault="00012F83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23.03.2026.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3C5" w14:textId="77777777" w:rsidR="003E58A0" w:rsidRDefault="00012F83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11:15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71E" w14:textId="77777777" w:rsidR="003E58A0" w:rsidRDefault="00012F8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Školska knjižnica</w:t>
            </w:r>
          </w:p>
        </w:tc>
      </w:tr>
    </w:tbl>
    <w:p w14:paraId="77FD8B6E" w14:textId="77777777" w:rsidR="003E58A0" w:rsidRDefault="00012F83">
      <w:pPr>
        <w:shd w:val="clear" w:color="auto" w:fill="FFFFFF"/>
        <w:spacing w:line="360" w:lineRule="atLeast"/>
        <w:rPr>
          <w:rFonts w:eastAsia="Times New Roman" w:cs="Calibri"/>
          <w:i/>
          <w:color w:val="1F1F1F"/>
          <w:sz w:val="22"/>
          <w:szCs w:val="22"/>
          <w:lang w:eastAsia="hr-HR"/>
        </w:rPr>
      </w:pPr>
      <w:r>
        <w:rPr>
          <w:rFonts w:eastAsia="Times New Roman" w:cs="Calibri"/>
          <w:i/>
          <w:color w:val="1F1F1F"/>
          <w:sz w:val="22"/>
          <w:szCs w:val="22"/>
          <w:lang w:eastAsia="hr-HR"/>
        </w:rPr>
        <w:t>Napomena:</w:t>
      </w:r>
    </w:p>
    <w:p w14:paraId="423863FC" w14:textId="447818B4" w:rsidR="003E58A0" w:rsidRDefault="00012F83" w:rsidP="00012F83">
      <w:pPr>
        <w:jc w:val="both"/>
        <w:rPr>
          <w:sz w:val="22"/>
          <w:szCs w:val="22"/>
        </w:rPr>
      </w:pPr>
      <w:r>
        <w:rPr>
          <w:sz w:val="22"/>
          <w:szCs w:val="22"/>
        </w:rPr>
        <w:t>Rezultati intervjua vrednuju se bodovima od 0 do 5. Smatra se da je kandidat  zadovoljio na intervjuu ako je dobio najmanje 50% bodova od ukupnog broja bodova svih članova Povjerenstva. Nakon provedbe intervjuaa Povjerenstvo utvrđuje rang listu kandidata p</w:t>
      </w:r>
      <w:r>
        <w:rPr>
          <w:sz w:val="22"/>
          <w:szCs w:val="22"/>
        </w:rPr>
        <w:t>rema ukupnom broju bodova koje je kandidat ostvario. Kandidati su dužni sa sobom imati odgovarajuću identifikacijsku ispravu (važeću osobnu iskaznicu, putovnicu ili vozačku dozvolu). Ako Kandidati ne mogu dokazati identitet i ako dođe nakon naznačenog vrem</w:t>
      </w:r>
      <w:r>
        <w:rPr>
          <w:sz w:val="22"/>
          <w:szCs w:val="22"/>
        </w:rPr>
        <w:t>ena, neće moći pristupiti intervjuu. Ne postoji mogućnost naknadnog vrednovanja, bez obzira na razloge koji kandidata priječe da testiranju pristupi u naznačeno vrijeme. Za kandidata koji ne pristupi postupku vrednovanja smatra se da je odustao od natječaj</w:t>
      </w:r>
      <w:r>
        <w:rPr>
          <w:sz w:val="22"/>
          <w:szCs w:val="22"/>
        </w:rPr>
        <w:t>a.</w:t>
      </w:r>
    </w:p>
    <w:p w14:paraId="4E5885C2" w14:textId="77777777" w:rsidR="00012F83" w:rsidRPr="00012F83" w:rsidRDefault="00012F83" w:rsidP="00012F83">
      <w:pPr>
        <w:jc w:val="both"/>
        <w:rPr>
          <w:sz w:val="22"/>
          <w:szCs w:val="22"/>
        </w:rPr>
      </w:pPr>
    </w:p>
    <w:p w14:paraId="0860A40D" w14:textId="77777777" w:rsidR="003E58A0" w:rsidRDefault="00012F83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             Povjerenstvo za vrednovanje kandidata                                                                                                            </w:t>
      </w:r>
    </w:p>
    <w:p w14:paraId="638F98C0" w14:textId="77777777" w:rsidR="003E58A0" w:rsidRDefault="00012F83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</w:t>
      </w:r>
      <w:r>
        <w:rPr>
          <w:rFonts w:cs="Calibri"/>
          <w:sz w:val="22"/>
          <w:szCs w:val="22"/>
        </w:rPr>
        <w:t xml:space="preserve">                                                                                                                    </w:t>
      </w:r>
    </w:p>
    <w:sectPr w:rsidR="003E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923B9"/>
    <w:multiLevelType w:val="multilevel"/>
    <w:tmpl w:val="294EF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A0"/>
    <w:rsid w:val="00012F83"/>
    <w:rsid w:val="003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3555"/>
  <w15:docId w15:val="{359FB2F0-1675-4AC3-9503-00ECAAD5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Nada Zrilić</cp:lastModifiedBy>
  <cp:revision>2</cp:revision>
  <cp:lastPrinted>2023-07-05T10:10:00Z</cp:lastPrinted>
  <dcterms:created xsi:type="dcterms:W3CDTF">2026-03-18T12:29:00Z</dcterms:created>
  <dcterms:modified xsi:type="dcterms:W3CDTF">2026-03-18T12:29:00Z</dcterms:modified>
</cp:coreProperties>
</file>